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E6B61">
      <w:pPr>
        <w:jc w:val="center"/>
        <w:rPr>
          <w:rFonts w:hint="eastAsia" w:ascii="黑体" w:hAnsi="Times New Roman" w:eastAsia="黑体" w:cs="Times New Roman"/>
          <w:color w:val="000000"/>
          <w:sz w:val="32"/>
          <w:szCs w:val="32"/>
        </w:rPr>
      </w:pPr>
      <w:r>
        <w:rPr>
          <w:rFonts w:hint="eastAsia" w:ascii="黑体" w:hAnsi="Times New Roman" w:eastAsia="黑体" w:cs="Times New Roman"/>
          <w:color w:val="000000"/>
          <w:sz w:val="32"/>
          <w:szCs w:val="32"/>
        </w:rPr>
        <w:t>广东省康复医学会团体标准</w:t>
      </w:r>
      <w:r>
        <w:rPr>
          <w:rFonts w:hint="eastAsia" w:ascii="黑体" w:hAnsi="Times New Roman" w:eastAsia="黑体" w:cs="Times New Roman"/>
          <w:color w:val="000000"/>
          <w:sz w:val="32"/>
          <w:szCs w:val="32"/>
          <w:lang w:eastAsia="zh-CN"/>
        </w:rPr>
        <w:t>意见</w:t>
      </w:r>
      <w:r>
        <w:rPr>
          <w:rFonts w:hint="eastAsia" w:ascii="黑体" w:hAnsi="Times New Roman" w:eastAsia="黑体" w:cs="Times New Roman"/>
          <w:color w:val="000000"/>
          <w:sz w:val="32"/>
          <w:szCs w:val="32"/>
        </w:rPr>
        <w:t>反馈表</w:t>
      </w:r>
    </w:p>
    <w:p w14:paraId="5D5A28C0">
      <w:pPr>
        <w:ind w:firstLine="420" w:firstLineChars="200"/>
        <w:jc w:val="right"/>
        <w:rPr>
          <w:rFonts w:ascii="黑体" w:hAnsi="宋体" w:eastAsia="黑体"/>
          <w:sz w:val="24"/>
          <w:szCs w:val="24"/>
        </w:rPr>
      </w:pPr>
      <w:r>
        <w:rPr>
          <w:rFonts w:hint="eastAsia" w:ascii="宋体" w:hAnsi="宋体"/>
        </w:rPr>
        <w:t>填写日期：</w:t>
      </w:r>
      <w:r>
        <w:rPr>
          <w:rFonts w:hint="eastAsia" w:ascii="宋体" w:hAnsi="宋体"/>
          <w:u w:val="single"/>
        </w:rPr>
        <w:t>_______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>_____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>______</w:t>
      </w:r>
      <w:r>
        <w:rPr>
          <w:rFonts w:hint="eastAsia" w:ascii="宋体" w:hAnsi="宋体"/>
        </w:rPr>
        <w:t>日</w:t>
      </w:r>
    </w:p>
    <w:tbl>
      <w:tblPr>
        <w:tblStyle w:val="5"/>
        <w:tblW w:w="1460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"/>
        <w:gridCol w:w="1275"/>
        <w:gridCol w:w="2175"/>
        <w:gridCol w:w="944"/>
        <w:gridCol w:w="2432"/>
        <w:gridCol w:w="639"/>
        <w:gridCol w:w="1323"/>
        <w:gridCol w:w="4820"/>
      </w:tblGrid>
      <w:tr w14:paraId="7905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A36A6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12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DF24F">
            <w:pPr>
              <w:rPr>
                <w:rFonts w:ascii="宋体" w:hAnsi="宋体"/>
              </w:rPr>
            </w:pPr>
          </w:p>
        </w:tc>
      </w:tr>
      <w:tr w14:paraId="5088F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207FE">
            <w:pPr>
              <w:jc w:val="center"/>
              <w:rPr>
                <w:rFonts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意见</w:t>
            </w:r>
          </w:p>
          <w:p w14:paraId="0009751E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pacing w:val="20"/>
              </w:rPr>
              <w:t>回复人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EAB36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AE9A5">
            <w:pPr>
              <w:rPr>
                <w:rFonts w:ascii="宋体" w:hAnsi="宋体"/>
              </w:rPr>
            </w:pP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3AD3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776C9">
            <w:pPr>
              <w:rPr>
                <w:rFonts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4D775">
            <w:pPr>
              <w:jc w:val="center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eastAsia="zh-CN"/>
              </w:rPr>
              <w:t>职称</w:t>
            </w:r>
            <w:r>
              <w:rPr>
                <w:rFonts w:hint="eastAsia" w:ascii="宋体" w:hAnsi="宋体"/>
                <w:lang w:val="en-US" w:eastAsia="zh-CN"/>
              </w:rPr>
              <w:t>/职务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A8690">
            <w:pPr>
              <w:rPr>
                <w:rFonts w:ascii="宋体" w:hAnsi="宋体"/>
              </w:rPr>
            </w:pPr>
          </w:p>
        </w:tc>
      </w:tr>
      <w:tr w14:paraId="12BF8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7CF85">
            <w:pPr>
              <w:rPr>
                <w:rFonts w:ascii="宋体" w:hAnsi="宋体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0F742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6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A85ED">
            <w:pPr>
              <w:rPr>
                <w:rFonts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0C51E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电子邮箱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D895">
            <w:pPr>
              <w:rPr>
                <w:rFonts w:ascii="宋体" w:hAnsi="宋体"/>
              </w:rPr>
            </w:pPr>
          </w:p>
        </w:tc>
      </w:tr>
      <w:tr w14:paraId="61FE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1" w:type="dxa"/>
            <w:gridSpan w:val="9"/>
            <w:shd w:val="clear" w:color="auto" w:fill="auto"/>
          </w:tcPr>
          <w:p w14:paraId="58A8E24E">
            <w:pPr>
              <w:spacing w:line="360" w:lineRule="auto"/>
              <w:jc w:val="center"/>
              <w:rPr>
                <w:rFonts w:ascii="黑体" w:hAnsi="宋体" w:eastAsia="黑体"/>
                <w:bCs/>
                <w:spacing w:val="2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具体意见和建议</w:t>
            </w:r>
          </w:p>
        </w:tc>
      </w:tr>
      <w:tr w14:paraId="5886A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bottom w:val="single" w:color="auto" w:sz="4" w:space="0"/>
            </w:tcBorders>
            <w:shd w:val="clear" w:color="auto" w:fill="auto"/>
          </w:tcPr>
          <w:p w14:paraId="03938581">
            <w:pPr>
              <w:spacing w:line="360" w:lineRule="auto"/>
              <w:jc w:val="center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序号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14:paraId="4D754B67">
            <w:pPr>
              <w:spacing w:line="360" w:lineRule="auto"/>
              <w:jc w:val="center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章条编号</w:t>
            </w:r>
          </w:p>
        </w:tc>
        <w:tc>
          <w:tcPr>
            <w:tcW w:w="5551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14:paraId="27DA8855">
            <w:pPr>
              <w:spacing w:line="360" w:lineRule="auto"/>
              <w:jc w:val="center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意见或建议</w:t>
            </w:r>
          </w:p>
        </w:tc>
        <w:tc>
          <w:tcPr>
            <w:tcW w:w="6782" w:type="dxa"/>
            <w:gridSpan w:val="3"/>
            <w:tcBorders>
              <w:bottom w:val="single" w:color="auto" w:sz="4" w:space="0"/>
            </w:tcBorders>
            <w:shd w:val="clear" w:color="auto" w:fill="auto"/>
          </w:tcPr>
          <w:p w14:paraId="05ACFD86">
            <w:pPr>
              <w:spacing w:line="360" w:lineRule="auto"/>
              <w:jc w:val="center"/>
              <w:rPr>
                <w:rFonts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理由</w:t>
            </w:r>
          </w:p>
        </w:tc>
      </w:tr>
      <w:tr w14:paraId="0CFC4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1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197C518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70F1F2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FED503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7C3EB6EB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7EE5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0775C5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3DE952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2CD810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0769BF86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4A3C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E67884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AA2F4E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E58486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2619E392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2F316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7862C4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71F309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858799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56AFBEA4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72AF0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314C8A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52022D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2A7374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049C13C4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73094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6ABA54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7AF9F6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D43D37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323D4192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2FAEC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359EAA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214B1CF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F601B4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7EAC365F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71203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34E53B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4AF561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B46820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</w:tcPr>
          <w:p w14:paraId="0A0B5DF5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11CC1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</w:tcPr>
          <w:p w14:paraId="7C77BAF0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84B7D1B">
            <w:pPr>
              <w:jc w:val="center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230B2849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</w:tcPr>
          <w:p w14:paraId="7E154A30">
            <w:pPr>
              <w:jc w:val="left"/>
              <w:rPr>
                <w:rFonts w:ascii="宋体" w:hAnsi="宋体"/>
                <w:bCs/>
                <w:spacing w:val="20"/>
              </w:rPr>
            </w:pPr>
          </w:p>
        </w:tc>
      </w:tr>
      <w:tr w14:paraId="3F48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601" w:type="dxa"/>
            <w:gridSpan w:val="9"/>
            <w:shd w:val="clear" w:color="auto" w:fill="auto"/>
            <w:vAlign w:val="center"/>
          </w:tcPr>
          <w:p w14:paraId="5D090D19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注：如果需要陈述的技术内容较多，可另附页。</w:t>
            </w:r>
            <w:bookmarkStart w:id="6" w:name="_GoBack"/>
            <w:bookmarkEnd w:id="6"/>
          </w:p>
        </w:tc>
      </w:tr>
    </w:tbl>
    <w:p w14:paraId="592A467A"/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701" w:right="1134" w:bottom="1701" w:left="1134" w:header="851" w:footer="992" w:gutter="0"/>
      <w:paperSrc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akuyoxingshu7000">
    <w:altName w:val="宋体"/>
    <w:panose1 w:val="02000600000000000000"/>
    <w:charset w:val="86"/>
    <w:family w:val="auto"/>
    <w:pitch w:val="default"/>
    <w:sig w:usb0="00000000" w:usb1="00000000" w:usb2="0000003F" w:usb3="00000000" w:csb0="003F00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2"/>
      <w:docPartObj>
        <w:docPartGallery w:val="autotext"/>
      </w:docPartObj>
    </w:sdtPr>
    <w:sdtContent>
      <w:p w14:paraId="69A24452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1123DFD6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3"/>
      <w:docPartObj>
        <w:docPartGallery w:val="autotext"/>
      </w:docPartObj>
    </w:sdtPr>
    <w:sdtContent>
      <w:p w14:paraId="7269723F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250BCE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81273">
    <w:pPr>
      <w:pStyle w:val="4"/>
      <w:jc w:val="right"/>
      <w:rPr>
        <w:sz w:val="21"/>
        <w:szCs w:val="21"/>
      </w:rPr>
    </w:pPr>
    <w:r>
      <w:rPr>
        <w:rFonts w:hint="eastAsia"/>
      </w:rPr>
      <w:tab/>
    </w:r>
    <w:r>
      <w:rPr>
        <w:rFonts w:hint="eastAsia"/>
      </w:rPr>
      <w:tab/>
    </w:r>
    <w:r>
      <w:rPr>
        <w:rFonts w:hint="eastAsia"/>
        <w:sz w:val="21"/>
        <w:szCs w:val="21"/>
      </w:rPr>
      <w:tab/>
    </w:r>
  </w:p>
  <w:p w14:paraId="33C8758C">
    <w:pPr>
      <w:pStyle w:val="4"/>
      <w:ind w:right="105"/>
      <w:jc w:val="right"/>
    </w:pPr>
    <w:r>
      <w:rPr>
        <w:rFonts w:hint="eastAsia"/>
        <w:sz w:val="21"/>
        <w:szCs w:val="21"/>
      </w:rPr>
      <w:t>(续)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4FBA4">
    <w:pPr>
      <w:widowControl/>
      <w:ind w:left="1134" w:leftChars="540"/>
      <w:jc w:val="center"/>
      <w:rPr>
        <w:rFonts w:ascii="等线" w:hAnsi="等线" w:eastAsia="黑体" w:cs="Times New Roman"/>
        <w:color w:val="C72520"/>
        <w:sz w:val="28"/>
        <w:szCs w:val="28"/>
      </w:rPr>
    </w:pPr>
    <w:bookmarkStart w:id="0" w:name="_Hlk66867132"/>
    <w:bookmarkStart w:id="1" w:name="_Hlk66867136"/>
    <w:bookmarkStart w:id="2" w:name="_Hlk66867134"/>
    <w:bookmarkStart w:id="3" w:name="_Hlk66867135"/>
    <w:bookmarkStart w:id="4" w:name="_Hlk66867133"/>
    <w:bookmarkStart w:id="5" w:name="_Hlk66867131"/>
    <w:r>
      <w:rPr>
        <w:rFonts w:ascii="Times New Roman" w:hAnsi="Times New Roman" w:eastAsia="hakuyoxingshu7000" w:cs="Times New Roman"/>
        <w:color w:val="C72520"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788670</wp:posOffset>
          </wp:positionH>
          <wp:positionV relativeFrom="paragraph">
            <wp:posOffset>-233045</wp:posOffset>
          </wp:positionV>
          <wp:extent cx="720090" cy="720090"/>
          <wp:effectExtent l="0" t="0" r="11430" b="11430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9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黑体" w:hAnsi="黑体" w:eastAsia="黑体" w:cs="Times New Roman"/>
        <w:color w:val="C72520"/>
        <w:sz w:val="28"/>
        <w:szCs w:val="28"/>
      </w:rPr>
      <w:t xml:space="preserve">广 </w:t>
    </w:r>
    <w:r>
      <w:rPr>
        <w:rFonts w:ascii="黑体" w:hAnsi="黑体" w:eastAsia="黑体" w:cs="Times New Roman"/>
        <w:color w:val="C72520"/>
        <w:sz w:val="28"/>
        <w:szCs w:val="28"/>
      </w:rPr>
      <w:t xml:space="preserve"> </w:t>
    </w:r>
    <w:r>
      <w:rPr>
        <w:rFonts w:hint="eastAsia" w:ascii="黑体" w:hAnsi="黑体" w:eastAsia="黑体" w:cs="Times New Roman"/>
        <w:color w:val="C72520"/>
        <w:sz w:val="28"/>
        <w:szCs w:val="28"/>
      </w:rPr>
      <w:t xml:space="preserve">东 </w:t>
    </w:r>
    <w:r>
      <w:rPr>
        <w:rFonts w:ascii="黑体" w:hAnsi="黑体" w:eastAsia="黑体" w:cs="Times New Roman"/>
        <w:color w:val="C72520"/>
        <w:sz w:val="28"/>
        <w:szCs w:val="28"/>
      </w:rPr>
      <w:t xml:space="preserve"> </w:t>
    </w:r>
    <w:r>
      <w:rPr>
        <w:rFonts w:hint="eastAsia" w:ascii="黑体" w:hAnsi="黑体" w:eastAsia="黑体" w:cs="Times New Roman"/>
        <w:color w:val="C72520"/>
        <w:sz w:val="28"/>
        <w:szCs w:val="28"/>
      </w:rPr>
      <w:t xml:space="preserve">省 </w:t>
    </w:r>
    <w:r>
      <w:rPr>
        <w:rFonts w:ascii="黑体" w:hAnsi="黑体" w:eastAsia="黑体" w:cs="Times New Roman"/>
        <w:color w:val="C72520"/>
        <w:sz w:val="28"/>
        <w:szCs w:val="28"/>
      </w:rPr>
      <w:t xml:space="preserve"> </w:t>
    </w:r>
    <w:r>
      <w:rPr>
        <w:rFonts w:hint="eastAsia" w:ascii="黑体" w:hAnsi="黑体" w:eastAsia="黑体" w:cs="Times New Roman"/>
        <w:color w:val="C72520"/>
        <w:sz w:val="28"/>
        <w:szCs w:val="28"/>
        <w:lang w:eastAsia="zh-CN"/>
      </w:rPr>
      <w:t>康</w:t>
    </w:r>
    <w:r>
      <w:rPr>
        <w:rFonts w:hint="eastAsia" w:ascii="黑体" w:hAnsi="黑体" w:eastAsia="黑体" w:cs="Times New Roman"/>
        <w:color w:val="C72520"/>
        <w:sz w:val="28"/>
        <w:szCs w:val="28"/>
      </w:rPr>
      <w:t xml:space="preserve">  复 </w:t>
    </w:r>
    <w:r>
      <w:rPr>
        <w:rFonts w:ascii="黑体" w:hAnsi="黑体" w:eastAsia="黑体" w:cs="Times New Roman"/>
        <w:color w:val="C72520"/>
        <w:sz w:val="28"/>
        <w:szCs w:val="28"/>
      </w:rPr>
      <w:t xml:space="preserve"> </w:t>
    </w:r>
    <w:r>
      <w:rPr>
        <w:rFonts w:hint="eastAsia" w:ascii="黑体" w:hAnsi="黑体" w:eastAsia="黑体" w:cs="Times New Roman"/>
        <w:color w:val="C72520"/>
        <w:sz w:val="28"/>
        <w:szCs w:val="28"/>
      </w:rPr>
      <w:t xml:space="preserve">医 </w:t>
    </w:r>
    <w:r>
      <w:rPr>
        <w:rFonts w:ascii="黑体" w:hAnsi="黑体" w:eastAsia="黑体" w:cs="Times New Roman"/>
        <w:color w:val="C72520"/>
        <w:sz w:val="28"/>
        <w:szCs w:val="28"/>
      </w:rPr>
      <w:t xml:space="preserve"> </w:t>
    </w:r>
    <w:r>
      <w:rPr>
        <w:rFonts w:hint="eastAsia" w:ascii="黑体" w:hAnsi="黑体" w:eastAsia="黑体" w:cs="Times New Roman"/>
        <w:color w:val="C72520"/>
        <w:sz w:val="28"/>
        <w:szCs w:val="28"/>
      </w:rPr>
      <w:t xml:space="preserve">学 </w:t>
    </w:r>
    <w:r>
      <w:rPr>
        <w:rFonts w:ascii="黑体" w:hAnsi="黑体" w:eastAsia="黑体" w:cs="Times New Roman"/>
        <w:color w:val="C72520"/>
        <w:sz w:val="28"/>
        <w:szCs w:val="28"/>
      </w:rPr>
      <w:t xml:space="preserve"> </w:t>
    </w:r>
    <w:r>
      <w:rPr>
        <w:rFonts w:hint="eastAsia" w:ascii="黑体" w:hAnsi="黑体" w:eastAsia="黑体" w:cs="Times New Roman"/>
        <w:color w:val="C72520"/>
        <w:sz w:val="28"/>
        <w:szCs w:val="28"/>
      </w:rPr>
      <w:t>会</w:t>
    </w:r>
  </w:p>
  <w:p w14:paraId="7116AA34">
    <w:pPr>
      <w:widowControl/>
      <w:ind w:left="1134" w:leftChars="540"/>
      <w:jc w:val="center"/>
      <w:rPr>
        <w:rFonts w:ascii="Times New Roman" w:hAnsi="Times New Roman" w:eastAsia="hakuyoxingshu7000" w:cs="Times New Roman"/>
        <w:color w:val="C72520"/>
        <w:sz w:val="28"/>
        <w:szCs w:val="28"/>
      </w:rPr>
    </w:pPr>
    <w:r>
      <w:rPr>
        <w:rFonts w:hint="eastAsia" w:ascii="Times New Roman" w:hAnsi="Times New Roman" w:eastAsia="hakuyoxingshu7000" w:cs="Times New Roman"/>
        <w:color w:val="C72520"/>
        <w:sz w:val="28"/>
        <w:szCs w:val="28"/>
      </w:rPr>
      <w:t>Guangdong Association of Rehabilitation Medicine</w:t>
    </w:r>
  </w:p>
  <w:bookmarkEnd w:id="0"/>
  <w:bookmarkEnd w:id="1"/>
  <w:bookmarkEnd w:id="2"/>
  <w:bookmarkEnd w:id="3"/>
  <w:bookmarkEnd w:id="4"/>
  <w:bookmarkEnd w:id="5"/>
  <w:p w14:paraId="0B43FA52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4F39"/>
    <w:rsid w:val="000149D1"/>
    <w:rsid w:val="00037647"/>
    <w:rsid w:val="000A2DE1"/>
    <w:rsid w:val="000E3F96"/>
    <w:rsid w:val="001166DF"/>
    <w:rsid w:val="001511F6"/>
    <w:rsid w:val="00154F80"/>
    <w:rsid w:val="00277651"/>
    <w:rsid w:val="00334324"/>
    <w:rsid w:val="00334F39"/>
    <w:rsid w:val="003D5613"/>
    <w:rsid w:val="004673F9"/>
    <w:rsid w:val="00561FC3"/>
    <w:rsid w:val="00676C61"/>
    <w:rsid w:val="0069583E"/>
    <w:rsid w:val="006C1A85"/>
    <w:rsid w:val="00706EF5"/>
    <w:rsid w:val="007241D4"/>
    <w:rsid w:val="00734E12"/>
    <w:rsid w:val="007E151D"/>
    <w:rsid w:val="007F5303"/>
    <w:rsid w:val="0082777A"/>
    <w:rsid w:val="00880DDF"/>
    <w:rsid w:val="00886E1D"/>
    <w:rsid w:val="008A19E6"/>
    <w:rsid w:val="00903C6F"/>
    <w:rsid w:val="0092630C"/>
    <w:rsid w:val="00926E4B"/>
    <w:rsid w:val="00B10644"/>
    <w:rsid w:val="00B602BE"/>
    <w:rsid w:val="00C12EF3"/>
    <w:rsid w:val="00C565E6"/>
    <w:rsid w:val="00D53918"/>
    <w:rsid w:val="00DA1E97"/>
    <w:rsid w:val="00E97019"/>
    <w:rsid w:val="00EB3BA8"/>
    <w:rsid w:val="00FA78AA"/>
    <w:rsid w:val="0F5F386A"/>
    <w:rsid w:val="6DED347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44E63-6D8C-4A52-9509-6BC14D37F4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110</Characters>
  <Lines>1</Lines>
  <Paragraphs>1</Paragraphs>
  <TotalTime>0</TotalTime>
  <ScaleCrop>false</ScaleCrop>
  <LinksUpToDate>false</LinksUpToDate>
  <CharactersWithSpaces>110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2013-06-24T00:28:00Z</dcterms:created>
  <dcterms:modified xsi:type="dcterms:W3CDTF">2025-11-07T06:50:44Z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eyJoZGlkIjoiMjcyMzM4MzcxOGM4MDA1NWU5MGMxZWY2OGQ2NmZkMGMiLCJ1c2VySWQiOiIxMDUwMjM0NjU0In0=</vt:lpwstr>
  </property>
  <property fmtid="{D5CDD505-2E9C-101B-9397-08002B2CF9AE}" pid="3" name="KSOProductBuildVer">
    <vt:lpwstr>2052-12.1.0.23542</vt:lpwstr>
  </property>
  <property fmtid="{D5CDD505-2E9C-101B-9397-08002B2CF9AE}" pid="4" name="ICV">
    <vt:lpwstr>817717EC590C4657A14C30D3CCA1E047_12</vt:lpwstr>
  </property>
</Properties>
</file>